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8435" w14:textId="77777777" w:rsidR="00803628" w:rsidRDefault="00803628" w:rsidP="00803628">
      <w:pPr>
        <w:spacing w:before="100" w:beforeAutospacing="1" w:after="100" w:afterAutospacing="1"/>
        <w:jc w:val="center"/>
      </w:pPr>
      <w:r>
        <w:rPr>
          <w:rFonts w:asciiTheme="majorHAnsi" w:hAnsiTheme="majorHAnsi" w:cstheme="majorHAnsi"/>
          <w:b/>
          <w:bCs/>
          <w:sz w:val="72"/>
          <w:szCs w:val="72"/>
        </w:rPr>
        <w:t>KINGFISHER in a REED WREATH</w:t>
      </w:r>
    </w:p>
    <w:p w14:paraId="38F9BB7F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  <w:sz w:val="28"/>
          <w:szCs w:val="28"/>
        </w:rPr>
        <w:t> </w:t>
      </w:r>
    </w:p>
    <w:p w14:paraId="5F9AD399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MATERIALS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(all sizes are approx.) </w:t>
      </w:r>
    </w:p>
    <w:p w14:paraId="51B473F7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  <w:sz w:val="28"/>
          <w:szCs w:val="28"/>
        </w:rPr>
        <w:t xml:space="preserve">NB: </w:t>
      </w:r>
      <w:r>
        <w:rPr>
          <w:rFonts w:asciiTheme="majorHAnsi" w:hAnsiTheme="majorHAnsi" w:cstheme="majorHAnsi"/>
        </w:rPr>
        <w:t xml:space="preserve">I used non-directional fabrics; larger scraps will be needed for a directional print, additionally I have described what colours I used, purely for clarification. Please feel free to do your own colour </w:t>
      </w:r>
      <w:proofErr w:type="gramStart"/>
      <w:r>
        <w:rPr>
          <w:rFonts w:asciiTheme="majorHAnsi" w:hAnsiTheme="majorHAnsi" w:cstheme="majorHAnsi"/>
        </w:rPr>
        <w:t>interpretation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12D1AD57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22” square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for sky – I used a pale blue batik</w:t>
      </w:r>
    </w:p>
    <w:p w14:paraId="10F39795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12” square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for Sun – I used a creamy/yellow print</w:t>
      </w:r>
    </w:p>
    <w:p w14:paraId="6C0AF2B6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22” square wadding – I used a low loft one</w:t>
      </w:r>
    </w:p>
    <w:p w14:paraId="7B0E2A2C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22 “square lightweight backing fabric – as mine will be framed, and not seen, I did not use my best calico</w:t>
      </w:r>
    </w:p>
    <w:p w14:paraId="6974D623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18” x 32” approx. fusible web – I used </w:t>
      </w:r>
      <w:proofErr w:type="spellStart"/>
      <w:r>
        <w:rPr>
          <w:rFonts w:asciiTheme="majorHAnsi" w:hAnsiTheme="majorHAnsi" w:cstheme="majorHAnsi"/>
        </w:rPr>
        <w:t>bondaweb</w:t>
      </w:r>
      <w:proofErr w:type="spellEnd"/>
    </w:p>
    <w:p w14:paraId="4247FC2B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  <w:b/>
          <w:bCs/>
          <w:sz w:val="28"/>
          <w:szCs w:val="28"/>
        </w:rPr>
        <w:t>KINGFISHER</w:t>
      </w:r>
    </w:p>
    <w:p w14:paraId="5EA1D656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3” x 10” for head/body – I used a blue</w:t>
      </w:r>
    </w:p>
    <w:p w14:paraId="01A87D7C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3” x 7 ½ “chest – I used an orange</w:t>
      </w:r>
    </w:p>
    <w:p w14:paraId="37E2A22A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3 different shades of blue for the wings at these sizes, 3 ½”x 7 ½”; 7” x 2” &amp; 3 ½” x 5 ½” </w:t>
      </w:r>
    </w:p>
    <w:p w14:paraId="0C73EDDE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3” x 1 ½” for tail - blue</w:t>
      </w:r>
    </w:p>
    <w:p w14:paraId="56791CF6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2 x (2” x 4”) rectangles for beak – I used 2 shades of a dark brownie-</w:t>
      </w:r>
      <w:proofErr w:type="gramStart"/>
      <w:r>
        <w:rPr>
          <w:rFonts w:asciiTheme="majorHAnsi" w:hAnsiTheme="majorHAnsi" w:cstheme="majorHAnsi"/>
        </w:rPr>
        <w:t>black</w:t>
      </w:r>
      <w:proofErr w:type="gramEnd"/>
    </w:p>
    <w:p w14:paraId="7F58F5DC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1” square for eye – I used a dark brown</w:t>
      </w:r>
    </w:p>
    <w:p w14:paraId="12DCF9BA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¾” square for eye – I used black</w:t>
      </w:r>
    </w:p>
    <w:p w14:paraId="42651156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1” x 2” rectangle for eye – I used black </w:t>
      </w:r>
    </w:p>
    <w:p w14:paraId="3A56F5FF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2” square for eye feathers – I used an orange</w:t>
      </w:r>
    </w:p>
    <w:p w14:paraId="352804BD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2” square for cheek/eye – I used white</w:t>
      </w:r>
    </w:p>
    <w:p w14:paraId="5B4A9CFA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>FLOWERS &amp; FOLIAGE</w:t>
      </w:r>
    </w:p>
    <w:p w14:paraId="58750640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Please pre prepare the following with </w:t>
      </w:r>
      <w:proofErr w:type="spellStart"/>
      <w:r>
        <w:rPr>
          <w:rFonts w:asciiTheme="majorHAnsi" w:hAnsiTheme="majorHAnsi" w:cstheme="majorHAnsi"/>
        </w:rPr>
        <w:t>bondaweb</w:t>
      </w:r>
      <w:proofErr w:type="spellEnd"/>
      <w:r>
        <w:rPr>
          <w:rFonts w:asciiTheme="majorHAnsi" w:hAnsiTheme="majorHAnsi" w:cstheme="majorHAnsi"/>
        </w:rPr>
        <w:t xml:space="preserve"> to save some prep time in </w:t>
      </w:r>
      <w:proofErr w:type="gramStart"/>
      <w:r>
        <w:rPr>
          <w:rFonts w:asciiTheme="majorHAnsi" w:hAnsiTheme="majorHAnsi" w:cstheme="majorHAnsi"/>
        </w:rPr>
        <w:t>class</w:t>
      </w:r>
      <w:proofErr w:type="gramEnd"/>
    </w:p>
    <w:p w14:paraId="1C7DA084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5 X 5” squares for leafy vines – I used several greens for </w:t>
      </w:r>
      <w:proofErr w:type="gramStart"/>
      <w:r>
        <w:rPr>
          <w:rFonts w:asciiTheme="majorHAnsi" w:hAnsiTheme="majorHAnsi" w:cstheme="majorHAnsi"/>
        </w:rPr>
        <w:t>this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1A83A493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3 x 4” x 5” rectangles for rounded leaf stems – I used a pale </w:t>
      </w:r>
      <w:proofErr w:type="gramStart"/>
      <w:r>
        <w:rPr>
          <w:rFonts w:asciiTheme="majorHAnsi" w:hAnsiTheme="majorHAnsi" w:cstheme="majorHAnsi"/>
        </w:rPr>
        <w:t>green</w:t>
      </w:r>
      <w:proofErr w:type="gramEnd"/>
    </w:p>
    <w:p w14:paraId="474D4CDB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The rest you could prep in </w:t>
      </w:r>
      <w:proofErr w:type="gramStart"/>
      <w:r>
        <w:rPr>
          <w:rFonts w:asciiTheme="majorHAnsi" w:hAnsiTheme="majorHAnsi" w:cstheme="majorHAnsi"/>
        </w:rPr>
        <w:t>class</w:t>
      </w:r>
      <w:proofErr w:type="gramEnd"/>
    </w:p>
    <w:p w14:paraId="7B8A42E6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7” x 3” for buttercups, I used yellows - leftover scraps were used for accents on the iris petals</w:t>
      </w:r>
    </w:p>
    <w:p w14:paraId="02356D7D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3 ½” x 4 ½” for buttercup leaves – I used </w:t>
      </w:r>
      <w:proofErr w:type="gramStart"/>
      <w:r>
        <w:rPr>
          <w:rFonts w:asciiTheme="majorHAnsi" w:hAnsiTheme="majorHAnsi" w:cstheme="majorHAnsi"/>
        </w:rPr>
        <w:t>green</w:t>
      </w:r>
      <w:proofErr w:type="gramEnd"/>
    </w:p>
    <w:p w14:paraId="56B618AB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2” x </w:t>
      </w:r>
      <w:proofErr w:type="gramStart"/>
      <w:r>
        <w:rPr>
          <w:rFonts w:asciiTheme="majorHAnsi" w:hAnsiTheme="majorHAnsi" w:cstheme="majorHAnsi"/>
        </w:rPr>
        <w:t>6  ½</w:t>
      </w:r>
      <w:proofErr w:type="gramEnd"/>
      <w:r>
        <w:rPr>
          <w:rFonts w:asciiTheme="majorHAnsi" w:hAnsiTheme="majorHAnsi" w:cstheme="majorHAnsi"/>
        </w:rPr>
        <w:t>” for reed head – I used browns</w:t>
      </w:r>
    </w:p>
    <w:p w14:paraId="22DD442C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12 ½” x 5 ½” for reed stems – I used </w:t>
      </w:r>
      <w:proofErr w:type="gramStart"/>
      <w:r>
        <w:rPr>
          <w:rFonts w:asciiTheme="majorHAnsi" w:hAnsiTheme="majorHAnsi" w:cstheme="majorHAnsi"/>
        </w:rPr>
        <w:t>greens</w:t>
      </w:r>
      <w:proofErr w:type="gramEnd"/>
    </w:p>
    <w:p w14:paraId="1D8D139E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11 ½” x 6” for reed leaves – I used </w:t>
      </w:r>
      <w:proofErr w:type="gramStart"/>
      <w:r>
        <w:rPr>
          <w:rFonts w:asciiTheme="majorHAnsi" w:hAnsiTheme="majorHAnsi" w:cstheme="majorHAnsi"/>
        </w:rPr>
        <w:t>green</w:t>
      </w:r>
      <w:proofErr w:type="gramEnd"/>
    </w:p>
    <w:p w14:paraId="483660C0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7” x 6” for iris petals – I used purples</w:t>
      </w:r>
    </w:p>
    <w:p w14:paraId="692A831C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9 ½” x 4 ½” for iris leaves – I used </w:t>
      </w:r>
      <w:proofErr w:type="gramStart"/>
      <w:r>
        <w:rPr>
          <w:rFonts w:asciiTheme="majorHAnsi" w:hAnsiTheme="majorHAnsi" w:cstheme="majorHAnsi"/>
        </w:rPr>
        <w:t>green</w:t>
      </w:r>
      <w:proofErr w:type="gramEnd"/>
    </w:p>
    <w:p w14:paraId="1EF4AF74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3” square for leaves around bird/base</w:t>
      </w:r>
    </w:p>
    <w:p w14:paraId="2BFBA64C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Machine threads - to suit your fabrics, you can do it all in one colour or switch them up to </w:t>
      </w:r>
      <w:proofErr w:type="gramStart"/>
      <w:r>
        <w:rPr>
          <w:rFonts w:asciiTheme="majorHAnsi" w:hAnsiTheme="majorHAnsi" w:cstheme="majorHAnsi"/>
        </w:rPr>
        <w:t>match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70276B14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  <w:b/>
          <w:bCs/>
          <w:sz w:val="36"/>
          <w:szCs w:val="36"/>
        </w:rPr>
        <w:t>EQUIPMENT</w:t>
      </w:r>
    </w:p>
    <w:p w14:paraId="3343C452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Machine in good working order</w:t>
      </w:r>
    </w:p>
    <w:p w14:paraId="49CF408D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Free machine/darning foot</w:t>
      </w:r>
    </w:p>
    <w:p w14:paraId="2EEC34FE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Sharp, small scissors + paper &amp; fabric scissors</w:t>
      </w:r>
    </w:p>
    <w:p w14:paraId="36B9D0F6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Long quilter’s ruler to mark lines – or similar to mark quilt </w:t>
      </w:r>
      <w:proofErr w:type="gramStart"/>
      <w:r>
        <w:rPr>
          <w:rFonts w:asciiTheme="majorHAnsi" w:hAnsiTheme="majorHAnsi" w:cstheme="majorHAnsi"/>
        </w:rPr>
        <w:t>lines</w:t>
      </w:r>
      <w:proofErr w:type="gramEnd"/>
    </w:p>
    <w:p w14:paraId="11923B4C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Embroidery/jeans machine needle</w:t>
      </w:r>
    </w:p>
    <w:p w14:paraId="31F9827D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>Pencil/pen to trace designs, chalk/erasable pen to mark quilting lines</w:t>
      </w:r>
    </w:p>
    <w:p w14:paraId="4C0FD1DF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Travel iron and board/mat/pad – but shop does have a board and iron for your </w:t>
      </w:r>
      <w:proofErr w:type="gramStart"/>
      <w:r>
        <w:rPr>
          <w:rFonts w:asciiTheme="majorHAnsi" w:hAnsiTheme="majorHAnsi" w:cstheme="majorHAnsi"/>
        </w:rPr>
        <w:t>use</w:t>
      </w:r>
      <w:proofErr w:type="gramEnd"/>
    </w:p>
    <w:p w14:paraId="15F33766" w14:textId="77777777" w:rsidR="00803628" w:rsidRDefault="00803628" w:rsidP="00803628">
      <w:pPr>
        <w:spacing w:before="100" w:beforeAutospacing="1" w:after="100" w:afterAutospacing="1"/>
      </w:pPr>
      <w:r>
        <w:rPr>
          <w:rFonts w:asciiTheme="majorHAnsi" w:hAnsiTheme="majorHAnsi" w:cstheme="majorHAnsi"/>
        </w:rPr>
        <w:t xml:space="preserve">Greaseproof paper - protect iron and </w:t>
      </w:r>
      <w:proofErr w:type="gramStart"/>
      <w:r>
        <w:rPr>
          <w:rFonts w:asciiTheme="majorHAnsi" w:hAnsiTheme="majorHAnsi" w:cstheme="majorHAnsi"/>
        </w:rPr>
        <w:t>cover</w:t>
      </w:r>
      <w:proofErr w:type="gramEnd"/>
    </w:p>
    <w:p w14:paraId="405CE166" w14:textId="77777777" w:rsidR="004F0D50" w:rsidRDefault="004F0D50"/>
    <w:sectPr w:rsidR="004F0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28"/>
    <w:rsid w:val="004F0D50"/>
    <w:rsid w:val="00803628"/>
    <w:rsid w:val="008E5B7F"/>
    <w:rsid w:val="00C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3ECD"/>
  <w15:chartTrackingRefBased/>
  <w15:docId w15:val="{F0B201D5-E050-45E6-87AD-A1AC2E9C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28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Gooding</dc:creator>
  <cp:keywords/>
  <dc:description/>
  <cp:lastModifiedBy>Jessica Gooding</cp:lastModifiedBy>
  <cp:revision>1</cp:revision>
  <dcterms:created xsi:type="dcterms:W3CDTF">2024-02-01T10:03:00Z</dcterms:created>
  <dcterms:modified xsi:type="dcterms:W3CDTF">2024-02-01T10:04:00Z</dcterms:modified>
</cp:coreProperties>
</file>